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7F" w:rsidRPr="00E45D7F" w:rsidRDefault="00E45D7F" w:rsidP="00E45D7F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       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Dịch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Rika (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tật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đầu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nhỏ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) </w:t>
      </w:r>
      <w:proofErr w:type="gram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do</w:t>
      </w:r>
      <w:proofErr w:type="gram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virus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Zika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gây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nên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. Virus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Zika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thuộc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họ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flavivirus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–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rất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gần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với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các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virus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gây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nên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bệnh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sốt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xuất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huyết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.</w:t>
      </w:r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Cũng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giống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như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sốt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xuất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huyết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bệnh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được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lây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truyền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qua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vật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chu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̉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trung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gian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là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muỗi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, hay cụ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thê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̉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hơn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là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muỗi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Aedes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(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muỗi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lan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truyền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bệnh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sốt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xuất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huyết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).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Chính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vì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vậy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, qua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thời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gian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căn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bệnh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này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đa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̃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xuất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hiện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ở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nhiều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nước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trên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thê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́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>giới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. </w:t>
      </w:r>
      <w:r w:rsidRPr="00E45D7F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proofErr w:type="gram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Vi</w:t>
      </w:r>
      <w:proofErr w:type="gram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>rus</w:t>
      </w:r>
      <w:proofErr w:type="spellEnd"/>
      <w:r w:rsidRPr="00E45D7F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Rika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được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phát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hiện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lần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đầu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tiên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trên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động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vật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tại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rừng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Rika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E45D7F">
            <w:rPr>
              <w:rFonts w:ascii="Arial" w:hAnsi="Arial" w:cs="Arial"/>
              <w:color w:val="222222"/>
              <w:sz w:val="28"/>
              <w:szCs w:val="28"/>
              <w:shd w:val="clear" w:color="auto" w:fill="FFFFFF"/>
            </w:rPr>
            <w:t>Uganda</w:t>
          </w:r>
        </w:smartTag>
      </w:smartTag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vào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năm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1947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hiện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lây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35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gia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vùng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lãnh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thổ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Việt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E45D7F">
            <w:rPr>
              <w:rFonts w:ascii="Arial" w:hAnsi="Arial" w:cs="Arial"/>
              <w:color w:val="000000"/>
              <w:sz w:val="28"/>
              <w:szCs w:val="28"/>
              <w:shd w:val="clear" w:color="auto" w:fill="FFFFFF"/>
            </w:rPr>
            <w:t>Nam</w:t>
          </w:r>
        </w:smartTag>
      </w:smartTag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chưa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ra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E45D7F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E45D7F" w:rsidRPr="00E45D7F" w:rsidRDefault="00E45D7F" w:rsidP="00E45D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</w:rPr>
      </w:pPr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1. </w:t>
      </w:r>
      <w:proofErr w:type="spellStart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>Dấu</w:t>
      </w:r>
      <w:proofErr w:type="spellEnd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>hiệu</w:t>
      </w:r>
      <w:proofErr w:type="spellEnd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>để</w:t>
      </w:r>
      <w:proofErr w:type="spellEnd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>nhận</w:t>
      </w:r>
      <w:proofErr w:type="spellEnd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>biết</w:t>
      </w:r>
      <w:proofErr w:type="spellEnd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>người</w:t>
      </w:r>
      <w:proofErr w:type="spellEnd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>bị</w:t>
      </w:r>
      <w:proofErr w:type="spellEnd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>nhiễm</w:t>
      </w:r>
      <w:proofErr w:type="spellEnd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 virus Rika</w:t>
      </w:r>
    </w:p>
    <w:p w:rsidR="00E45D7F" w:rsidRPr="00E45D7F" w:rsidRDefault="00E45D7F" w:rsidP="00E45D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</w:rPr>
      </w:pPr>
      <w:r w:rsidRPr="00E45D7F">
        <w:rPr>
          <w:rFonts w:ascii="Arial" w:hAnsi="Arial" w:cs="Arial"/>
          <w:color w:val="222222"/>
          <w:sz w:val="28"/>
          <w:szCs w:val="28"/>
        </w:rPr>
        <w:t xml:space="preserve">   80%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triệu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chứng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bệnh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không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điển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hình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các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dấu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hiệu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gần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giống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với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triệu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chứng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bệnh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sốt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xuất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huyết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cụ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thể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là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các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triệu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chứng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như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sốt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đau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đầu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đau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cơ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đau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mắt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xuất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huyết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da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niêm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mạc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mắt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…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các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biểu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hiện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thường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nhẹ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thường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kéo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dài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khoảng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4-7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ngày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và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nhìn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chung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khó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phân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biệt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với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sốt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xuất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huyết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nếu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chỉ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dựa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vào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lâm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sàng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. Do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vậy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để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phát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hiện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sốt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do </w:t>
      </w:r>
      <w:proofErr w:type="gramStart"/>
      <w:r w:rsidRPr="00E45D7F">
        <w:rPr>
          <w:rFonts w:ascii="Arial" w:hAnsi="Arial" w:cs="Arial"/>
          <w:color w:val="222222"/>
          <w:sz w:val="28"/>
          <w:szCs w:val="28"/>
        </w:rPr>
        <w:t>vi</w:t>
      </w:r>
      <w:proofErr w:type="gram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rút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Rika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cần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dựa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vào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kết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quả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xét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nghiệm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>.</w:t>
      </w:r>
    </w:p>
    <w:p w:rsidR="00E45D7F" w:rsidRPr="00E45D7F" w:rsidRDefault="00E45D7F" w:rsidP="00E45D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</w:rPr>
      </w:pPr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2. </w:t>
      </w:r>
      <w:proofErr w:type="spellStart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>Cách</w:t>
      </w:r>
      <w:proofErr w:type="spellEnd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>phòng</w:t>
      </w:r>
      <w:proofErr w:type="spellEnd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>ngừa</w:t>
      </w:r>
      <w:proofErr w:type="spellEnd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>lây</w:t>
      </w:r>
      <w:proofErr w:type="spellEnd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>nhiễm</w:t>
      </w:r>
      <w:proofErr w:type="spellEnd"/>
      <w:r w:rsidRPr="00E45D7F">
        <w:rPr>
          <w:rStyle w:val="Strong"/>
          <w:rFonts w:ascii="Arial" w:hAnsi="Arial" w:cs="Arial"/>
          <w:color w:val="222222"/>
          <w:sz w:val="28"/>
          <w:szCs w:val="28"/>
        </w:rPr>
        <w:t xml:space="preserve"> virus Rika</w:t>
      </w:r>
    </w:p>
    <w:p w:rsidR="00E45D7F" w:rsidRPr="00E45D7F" w:rsidRDefault="00E45D7F" w:rsidP="00E45D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</w:rPr>
      </w:pPr>
      <w:r w:rsidRPr="00E45D7F">
        <w:rPr>
          <w:rFonts w:ascii="Arial" w:hAnsi="Arial" w:cs="Arial"/>
          <w:color w:val="222222"/>
          <w:sz w:val="28"/>
          <w:szCs w:val="28"/>
        </w:rPr>
        <w:t xml:space="preserve">   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Phương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thức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lây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truyền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chủ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yếu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của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virus Rika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là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qua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muỗi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Aedes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(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loại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muỗi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truyền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bệnh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sốt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xuất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huyết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),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có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thể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lây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truyền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qua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đường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máu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, </w:t>
      </w:r>
      <w:proofErr w:type="spellStart"/>
      <w:proofErr w:type="gramStart"/>
      <w:r w:rsidRPr="00E45D7F">
        <w:rPr>
          <w:rFonts w:ascii="Arial" w:hAnsi="Arial" w:cs="Arial"/>
          <w:color w:val="222222"/>
          <w:sz w:val="28"/>
          <w:szCs w:val="28"/>
        </w:rPr>
        <w:t>từ</w:t>
      </w:r>
      <w:proofErr w:type="spellEnd"/>
      <w:proofErr w:type="gram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mẹ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sang con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khi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</w:rPr>
        <w:t>sinh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</w:rPr>
        <w:t>.</w:t>
      </w:r>
    </w:p>
    <w:p w:rsidR="00E45D7F" w:rsidRPr="00E45D7F" w:rsidRDefault="00E45D7F" w:rsidP="00E45D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Bệnh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do</w:t>
      </w:r>
      <w:r w:rsidRPr="00E45D7F">
        <w:rPr>
          <w:rFonts w:ascii="Arial" w:hAnsi="Arial" w:cs="Arial"/>
          <w:color w:val="222222"/>
          <w:sz w:val="28"/>
          <w:szCs w:val="28"/>
        </w:rPr>
        <w:t xml:space="preserve"> virus Rika</w:t>
      </w:r>
      <w:r w:rsidRPr="00E45D7F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hiện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chưa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có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thuốc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điều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trị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đặc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hiệu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cũng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như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chưa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có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vaccine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phòng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bệnh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Vì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vậy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việc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triển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khai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biện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pháp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nhằm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hạn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chế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sự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lây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truyền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bệnh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bằng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cách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diệt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muỗi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truyền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bệnh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và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ổ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chứa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muỗi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bọ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gậy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là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biện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pháp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hiệu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quả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để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phòng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bệnh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:</w:t>
      </w:r>
    </w:p>
    <w:p w:rsidR="00E45D7F" w:rsidRPr="00E45D7F" w:rsidRDefault="00E45D7F" w:rsidP="00E45D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gram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Đậy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kín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dụng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cụ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chứa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nước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để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muỗi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không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vào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đẻ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trứng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proofErr w:type="gramEnd"/>
    </w:p>
    <w:p w:rsidR="00E45D7F" w:rsidRPr="00E45D7F" w:rsidRDefault="00E45D7F" w:rsidP="00E45D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Diệt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loăng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quăng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bọ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gậy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:rsidR="00E45D7F" w:rsidRPr="00E45D7F" w:rsidRDefault="00E45D7F" w:rsidP="00E45D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Thu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dọn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phế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thải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hốc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tự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nhiên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chai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lọ</w:t>
      </w:r>
      <w:proofErr w:type="spellEnd"/>
      <w:proofErr w:type="gram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..</w:t>
      </w:r>
      <w:proofErr w:type="gramEnd"/>
    </w:p>
    <w:p w:rsidR="00E45D7F" w:rsidRPr="00E45D7F" w:rsidRDefault="00E45D7F" w:rsidP="00E45D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Ngủ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màn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mặc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quần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áo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dài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:rsidR="00E45D7F" w:rsidRPr="00E45D7F" w:rsidRDefault="00E45D7F" w:rsidP="00E45D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Phối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hợp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với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ngành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y </w:t>
      </w:r>
      <w:proofErr w:type="spellStart"/>
      <w:proofErr w:type="gram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tế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trong</w:t>
      </w:r>
      <w:proofErr w:type="spellEnd"/>
      <w:proofErr w:type="gram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đợt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phòng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dịch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phun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hoá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chất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để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diệt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muỗi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bọ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gậy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:rsidR="00E45D7F" w:rsidRPr="00E45D7F" w:rsidRDefault="00E45D7F" w:rsidP="00E45D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Khi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có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biểu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hiện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bệnh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cần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đến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ngay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cơ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sở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Y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tế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để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khám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tư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vấn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và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điều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trị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kịp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thời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Tuyệt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đối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không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tự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ý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điều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trị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tại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nhà</w:t>
      </w:r>
      <w:proofErr w:type="spellEnd"/>
      <w:r w:rsidRPr="00E45D7F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proofErr w:type="gramEnd"/>
    </w:p>
    <w:p w:rsidR="00C80F70" w:rsidRPr="00E45D7F" w:rsidRDefault="00C80F70">
      <w:pPr>
        <w:rPr>
          <w:rFonts w:ascii="Arial" w:hAnsi="Arial" w:cs="Arial"/>
        </w:rPr>
      </w:pPr>
    </w:p>
    <w:sectPr w:rsidR="00C80F70" w:rsidRPr="00E45D7F" w:rsidSect="00C80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20"/>
  <w:characterSpacingControl w:val="doNotCompress"/>
  <w:compat/>
  <w:rsids>
    <w:rsidRoot w:val="00E45D7F"/>
    <w:rsid w:val="00C80F70"/>
    <w:rsid w:val="00E4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4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45D7F"/>
    <w:rPr>
      <w:b/>
      <w:bCs/>
    </w:rPr>
  </w:style>
  <w:style w:type="character" w:customStyle="1" w:styleId="apple-converted-space">
    <w:name w:val="apple-converted-space"/>
    <w:basedOn w:val="DefaultParagraphFont"/>
    <w:rsid w:val="00E45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>Grizli777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 Thang Computer</cp:lastModifiedBy>
  <cp:revision>1</cp:revision>
  <dcterms:created xsi:type="dcterms:W3CDTF">2016-10-18T09:17:00Z</dcterms:created>
  <dcterms:modified xsi:type="dcterms:W3CDTF">2016-10-18T09:20:00Z</dcterms:modified>
</cp:coreProperties>
</file>